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petición_fumigación en conjunto residencial por proliferación de mosquitos blancos.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No.202441730101454792,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 xml:space="preserve">(opcional - Indicando formato y cantidad de folios)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>. Nombre - Cargo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Nombre completo- Cargo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Nombre completo– Cargo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Nombre completo – Cargo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4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6" w:tgtFrame="_blank">
        <w:r>
          <w:drawing>
            <wp:anchor behindDoc="0" distT="0" distB="0" distL="0" distR="0" simplePos="0" locked="0" layoutInCell="0" allowOverlap="1" relativeHeight="7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ttp://www.cali.gov.co/aplicaciones/encuestas_ciudadano/view_encuesta_satisfaccion.php</w:t>
        </w:r>
      </w:hyperlink>
    </w:p>
    <w:sectPr>
      <w:headerReference w:type="default" r:id="rId7"/>
      <w:footerReference w:type="default" r:id="rId8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image" Target="media/image2.png"/><Relationship Id="rId6" Type="http://schemas.openxmlformats.org/officeDocument/2006/relationships/hyperlink" Target="http://www.cali.gov.co/aplicaciones/encuestas_ciudadano/view_encuesta_satisfaccion.php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LibreOffice/7.0.3.1$Windows_X86_64 LibreOffice_project/d7547858d014d4cf69878db179d326fc3483e082</Application>
  <Pages>1</Pages>
  <Words>153</Words>
  <Characters>1199</Characters>
  <CharactersWithSpaces>1334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2025-03-10T16:55:11Z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